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0F" w:rsidRPr="00674CE6" w:rsidRDefault="00B52801" w:rsidP="00B52801">
      <w:pPr>
        <w:ind w:left="-709" w:right="-755"/>
        <w:jc w:val="center"/>
        <w:rPr>
          <w:b/>
          <w:sz w:val="32"/>
          <w:szCs w:val="32"/>
        </w:rPr>
      </w:pPr>
      <w:proofErr w:type="spellStart"/>
      <w:r w:rsidRPr="00674CE6">
        <w:rPr>
          <w:b/>
          <w:sz w:val="32"/>
          <w:szCs w:val="32"/>
        </w:rPr>
        <w:t>Snodland</w:t>
      </w:r>
      <w:proofErr w:type="spellEnd"/>
      <w:r w:rsidRPr="00674CE6">
        <w:rPr>
          <w:b/>
          <w:sz w:val="32"/>
          <w:szCs w:val="32"/>
        </w:rPr>
        <w:t xml:space="preserve"> Community Association</w:t>
      </w:r>
    </w:p>
    <w:p w:rsidR="00B52801" w:rsidRDefault="00B52801" w:rsidP="00B52801">
      <w:pPr>
        <w:ind w:left="-709" w:right="-755"/>
        <w:jc w:val="center"/>
        <w:rPr>
          <w:b/>
          <w:sz w:val="24"/>
          <w:szCs w:val="24"/>
        </w:rPr>
      </w:pPr>
      <w:r>
        <w:rPr>
          <w:b/>
          <w:sz w:val="24"/>
          <w:szCs w:val="24"/>
        </w:rPr>
        <w:t>Additional terms &amp; conditions for Weddings/parties held in the main hall</w:t>
      </w:r>
    </w:p>
    <w:p w:rsidR="00E22E5A" w:rsidRPr="00B87189" w:rsidRDefault="00B52801" w:rsidP="00B52801">
      <w:pPr>
        <w:ind w:left="-709" w:right="-755"/>
        <w:jc w:val="both"/>
        <w:rPr>
          <w:sz w:val="23"/>
          <w:szCs w:val="23"/>
        </w:rPr>
      </w:pPr>
      <w:proofErr w:type="spellStart"/>
      <w:r w:rsidRPr="00B87189">
        <w:rPr>
          <w:sz w:val="23"/>
          <w:szCs w:val="23"/>
        </w:rPr>
        <w:t>Snodland</w:t>
      </w:r>
      <w:proofErr w:type="spellEnd"/>
      <w:r w:rsidRPr="00B87189">
        <w:rPr>
          <w:sz w:val="23"/>
          <w:szCs w:val="23"/>
        </w:rPr>
        <w:t xml:space="preserve"> Community Association is committed to providing a good quality facility at a competitive price. So that all our hirers are able to enjoy our facilities at their best, it is important that the following terms and conditions are </w:t>
      </w:r>
      <w:r w:rsidR="002509BE" w:rsidRPr="00B87189">
        <w:rPr>
          <w:sz w:val="23"/>
          <w:szCs w:val="23"/>
        </w:rPr>
        <w:t>adhered to</w:t>
      </w:r>
      <w:r w:rsidR="00E22E5A" w:rsidRPr="00B87189">
        <w:rPr>
          <w:sz w:val="23"/>
          <w:szCs w:val="23"/>
        </w:rPr>
        <w:t xml:space="preserve">. </w:t>
      </w:r>
    </w:p>
    <w:p w:rsidR="00B52801" w:rsidRPr="00B87189" w:rsidRDefault="00E22E5A" w:rsidP="00B52801">
      <w:pPr>
        <w:ind w:left="-709" w:right="-755"/>
        <w:jc w:val="both"/>
        <w:rPr>
          <w:sz w:val="23"/>
          <w:szCs w:val="23"/>
        </w:rPr>
      </w:pPr>
      <w:r w:rsidRPr="00B87189">
        <w:rPr>
          <w:sz w:val="23"/>
          <w:szCs w:val="23"/>
        </w:rPr>
        <w:t>Please initial each point to show you understand and accept each point.</w:t>
      </w:r>
    </w:p>
    <w:p w:rsidR="00E22E5A" w:rsidRPr="00B87189" w:rsidRDefault="00F629FF" w:rsidP="00B87189">
      <w:pPr>
        <w:pStyle w:val="ListParagraph"/>
        <w:numPr>
          <w:ilvl w:val="0"/>
          <w:numId w:val="1"/>
        </w:numPr>
        <w:ind w:left="-709" w:right="-755" w:firstLine="360"/>
        <w:jc w:val="both"/>
        <w:rPr>
          <w:b/>
          <w:sz w:val="24"/>
          <w:szCs w:val="24"/>
        </w:rPr>
      </w:pPr>
      <w:r>
        <w:rPr>
          <w:b/>
          <w:noProof/>
          <w:sz w:val="24"/>
          <w:szCs w:val="24"/>
          <w:lang w:eastAsia="en-GB"/>
        </w:rPr>
        <w:pict>
          <v:shapetype id="_x0000_t202" coordsize="21600,21600" o:spt="202" path="m,l,21600r21600,l21600,xe">
            <v:stroke joinstyle="miter"/>
            <v:path gradientshapeok="t" o:connecttype="rect"/>
          </v:shapetype>
          <v:shape id="_x0000_s1026" type="#_x0000_t202" style="position:absolute;left:0;text-align:left;margin-left:414.7pt;margin-top:101.9pt;width:1in;height:17.85pt;z-index:251658240">
            <v:textbox style="mso-next-textbox:#_x0000_s1026">
              <w:txbxContent>
                <w:p w:rsidR="00E22E5A" w:rsidRDefault="00E22E5A"/>
              </w:txbxContent>
            </v:textbox>
          </v:shape>
        </w:pict>
      </w:r>
      <w:r w:rsidR="00B608E1">
        <w:rPr>
          <w:b/>
          <w:sz w:val="24"/>
          <w:szCs w:val="24"/>
        </w:rPr>
        <w:t xml:space="preserve">Damage Bond: </w:t>
      </w:r>
      <w:r w:rsidR="00B608E1" w:rsidRPr="00B87189">
        <w:rPr>
          <w:sz w:val="23"/>
          <w:szCs w:val="23"/>
        </w:rPr>
        <w:t>at least two weeks before the event when the balance is paid, a cheque</w:t>
      </w:r>
      <w:r w:rsidR="00FE10D0">
        <w:rPr>
          <w:sz w:val="23"/>
          <w:szCs w:val="23"/>
        </w:rPr>
        <w:t>/cash</w:t>
      </w:r>
      <w:r w:rsidR="00B608E1" w:rsidRPr="00B87189">
        <w:rPr>
          <w:sz w:val="23"/>
          <w:szCs w:val="23"/>
        </w:rPr>
        <w:t xml:space="preserve"> for £150 will also be collected as a damage bond. This cheque will be cashed</w:t>
      </w:r>
      <w:r w:rsidR="00231C61" w:rsidRPr="00B87189">
        <w:rPr>
          <w:sz w:val="23"/>
          <w:szCs w:val="23"/>
        </w:rPr>
        <w:t xml:space="preserve"> before the event</w:t>
      </w:r>
      <w:r w:rsidR="00B608E1" w:rsidRPr="00B87189">
        <w:rPr>
          <w:sz w:val="23"/>
          <w:szCs w:val="23"/>
        </w:rPr>
        <w:t xml:space="preserve"> and deductions will be made if the need arises as a result of the hire. Usually </w:t>
      </w:r>
      <w:r w:rsidR="00231C61" w:rsidRPr="00B87189">
        <w:rPr>
          <w:sz w:val="23"/>
          <w:szCs w:val="23"/>
        </w:rPr>
        <w:t>the bond</w:t>
      </w:r>
      <w:r w:rsidR="00B87189" w:rsidRPr="00B87189">
        <w:rPr>
          <w:sz w:val="23"/>
          <w:szCs w:val="23"/>
        </w:rPr>
        <w:t xml:space="preserve"> in the form of a cheque</w:t>
      </w:r>
      <w:r w:rsidR="00231C61" w:rsidRPr="00B87189">
        <w:rPr>
          <w:sz w:val="23"/>
          <w:szCs w:val="23"/>
        </w:rPr>
        <w:t xml:space="preserve"> will be returned without any penalties within a week of the event, but should the hirer </w:t>
      </w:r>
      <w:r w:rsidR="002509BE" w:rsidRPr="00B87189">
        <w:rPr>
          <w:sz w:val="23"/>
          <w:szCs w:val="23"/>
        </w:rPr>
        <w:t xml:space="preserve">a) exceed the length of hire b) </w:t>
      </w:r>
      <w:r w:rsidR="00CA697D">
        <w:rPr>
          <w:sz w:val="23"/>
          <w:szCs w:val="23"/>
        </w:rPr>
        <w:t>cause damage</w:t>
      </w:r>
      <w:r w:rsidR="00231C61" w:rsidRPr="00B87189">
        <w:rPr>
          <w:sz w:val="23"/>
          <w:szCs w:val="23"/>
        </w:rPr>
        <w:t xml:space="preserve"> </w:t>
      </w:r>
      <w:r w:rsidR="00B87189">
        <w:rPr>
          <w:sz w:val="23"/>
          <w:szCs w:val="23"/>
        </w:rPr>
        <w:t xml:space="preserve">         </w:t>
      </w:r>
      <w:r w:rsidR="002509BE" w:rsidRPr="00B87189">
        <w:rPr>
          <w:sz w:val="23"/>
          <w:szCs w:val="23"/>
        </w:rPr>
        <w:t xml:space="preserve">c) </w:t>
      </w:r>
      <w:r w:rsidR="00231C61" w:rsidRPr="00B87189">
        <w:rPr>
          <w:sz w:val="23"/>
          <w:szCs w:val="23"/>
        </w:rPr>
        <w:t xml:space="preserve">leave </w:t>
      </w:r>
      <w:r w:rsidR="00FE10D0">
        <w:rPr>
          <w:sz w:val="23"/>
          <w:szCs w:val="23"/>
        </w:rPr>
        <w:t xml:space="preserve">the facility excessively dirty or d) use parts of the Centre that were not hired, </w:t>
      </w:r>
      <w:r w:rsidR="00231C61" w:rsidRPr="00B87189">
        <w:rPr>
          <w:sz w:val="23"/>
          <w:szCs w:val="23"/>
        </w:rPr>
        <w:t>the Management Committee</w:t>
      </w:r>
      <w:r w:rsidR="00E8596E" w:rsidRPr="00B87189">
        <w:rPr>
          <w:sz w:val="23"/>
          <w:szCs w:val="23"/>
        </w:rPr>
        <w:t xml:space="preserve"> reserves</w:t>
      </w:r>
      <w:r w:rsidR="00231C61" w:rsidRPr="00B87189">
        <w:rPr>
          <w:sz w:val="23"/>
          <w:szCs w:val="23"/>
        </w:rPr>
        <w:t xml:space="preserve"> the right to make an additional charge</w:t>
      </w:r>
      <w:r w:rsidR="00B87189" w:rsidRPr="00B87189">
        <w:rPr>
          <w:sz w:val="23"/>
          <w:szCs w:val="23"/>
        </w:rPr>
        <w:t>, which will be based on any additional costs the Community Association has incurred as a result of the above</w:t>
      </w:r>
      <w:r w:rsidR="00231C61" w:rsidRPr="00B87189">
        <w:rPr>
          <w:sz w:val="23"/>
          <w:szCs w:val="23"/>
        </w:rPr>
        <w:t xml:space="preserve">. </w:t>
      </w:r>
    </w:p>
    <w:p w:rsidR="00B87189" w:rsidRPr="00B87189" w:rsidRDefault="00B87189" w:rsidP="00B87189">
      <w:pPr>
        <w:pStyle w:val="ListParagraph"/>
        <w:ind w:left="-349" w:right="-755"/>
        <w:jc w:val="both"/>
        <w:rPr>
          <w:b/>
          <w:sz w:val="24"/>
          <w:szCs w:val="24"/>
        </w:rPr>
      </w:pPr>
    </w:p>
    <w:p w:rsidR="00B52801" w:rsidRPr="00B87189" w:rsidRDefault="00F629FF" w:rsidP="00B52801">
      <w:pPr>
        <w:pStyle w:val="ListParagraph"/>
        <w:numPr>
          <w:ilvl w:val="0"/>
          <w:numId w:val="1"/>
        </w:numPr>
        <w:ind w:left="-709" w:right="-755" w:firstLine="360"/>
        <w:jc w:val="both"/>
        <w:rPr>
          <w:b/>
          <w:sz w:val="23"/>
          <w:szCs w:val="23"/>
        </w:rPr>
      </w:pPr>
      <w:r w:rsidRPr="00F629FF">
        <w:rPr>
          <w:b/>
          <w:noProof/>
          <w:sz w:val="24"/>
          <w:szCs w:val="24"/>
          <w:lang w:eastAsia="en-GB"/>
        </w:rPr>
        <w:pict>
          <v:shape id="_x0000_s1027" type="#_x0000_t202" style="position:absolute;left:0;text-align:left;margin-left:414.7pt;margin-top:29.3pt;width:1in;height:17.85pt;z-index:251659264">
            <v:textbox style="mso-next-textbox:#_x0000_s1027">
              <w:txbxContent>
                <w:p w:rsidR="00E22E5A" w:rsidRDefault="00E22E5A" w:rsidP="00E22E5A"/>
              </w:txbxContent>
            </v:textbox>
          </v:shape>
        </w:pict>
      </w:r>
      <w:r w:rsidR="00B52801" w:rsidRPr="00B87189">
        <w:rPr>
          <w:b/>
          <w:sz w:val="24"/>
          <w:szCs w:val="24"/>
        </w:rPr>
        <w:t>Access to the facility:</w:t>
      </w:r>
      <w:r w:rsidR="00B52801" w:rsidRPr="00B87189">
        <w:rPr>
          <w:b/>
          <w:sz w:val="23"/>
          <w:szCs w:val="23"/>
        </w:rPr>
        <w:t xml:space="preserve"> </w:t>
      </w:r>
      <w:r w:rsidR="00B52801" w:rsidRPr="00B87189">
        <w:rPr>
          <w:sz w:val="23"/>
          <w:szCs w:val="23"/>
        </w:rPr>
        <w:t xml:space="preserve">access to the main hall is </w:t>
      </w:r>
      <w:r w:rsidR="00231C61" w:rsidRPr="00B87189">
        <w:rPr>
          <w:sz w:val="23"/>
          <w:szCs w:val="23"/>
        </w:rPr>
        <w:t xml:space="preserve">only </w:t>
      </w:r>
      <w:r w:rsidR="00B52801" w:rsidRPr="00B87189">
        <w:rPr>
          <w:sz w:val="23"/>
          <w:szCs w:val="23"/>
        </w:rPr>
        <w:t>through the double door entrance facing the field. Hirers are not permitted to enter the main hall through any of the doors facing the car park.</w:t>
      </w:r>
    </w:p>
    <w:p w:rsidR="00E22E5A" w:rsidRPr="00B52801" w:rsidRDefault="00E22E5A" w:rsidP="00E22E5A">
      <w:pPr>
        <w:pStyle w:val="ListParagraph"/>
        <w:ind w:left="-349" w:right="-755"/>
        <w:jc w:val="both"/>
        <w:rPr>
          <w:b/>
          <w:sz w:val="24"/>
          <w:szCs w:val="24"/>
        </w:rPr>
      </w:pPr>
    </w:p>
    <w:p w:rsidR="00B52801" w:rsidRPr="00B87189" w:rsidRDefault="00B52801" w:rsidP="00B52801">
      <w:pPr>
        <w:pStyle w:val="ListParagraph"/>
        <w:ind w:left="-349" w:right="-755"/>
        <w:jc w:val="both"/>
        <w:rPr>
          <w:b/>
          <w:sz w:val="8"/>
          <w:szCs w:val="8"/>
        </w:rPr>
      </w:pPr>
    </w:p>
    <w:p w:rsidR="00E85DBE" w:rsidRPr="00E22E5A" w:rsidRDefault="00F629FF" w:rsidP="00B52801">
      <w:pPr>
        <w:pStyle w:val="ListParagraph"/>
        <w:numPr>
          <w:ilvl w:val="0"/>
          <w:numId w:val="1"/>
        </w:numPr>
        <w:ind w:left="-709" w:right="-755" w:firstLine="360"/>
        <w:jc w:val="both"/>
        <w:rPr>
          <w:b/>
          <w:sz w:val="24"/>
          <w:szCs w:val="24"/>
        </w:rPr>
      </w:pPr>
      <w:r>
        <w:rPr>
          <w:b/>
          <w:noProof/>
          <w:sz w:val="24"/>
          <w:szCs w:val="24"/>
          <w:lang w:eastAsia="en-GB"/>
        </w:rPr>
        <w:pict>
          <v:shape id="_x0000_s1028" type="#_x0000_t202" style="position:absolute;left:0;text-align:left;margin-left:414.7pt;margin-top:58.55pt;width:1in;height:17.85pt;z-index:251660288">
            <v:textbox style="mso-next-textbox:#_x0000_s1028">
              <w:txbxContent>
                <w:p w:rsidR="00E22E5A" w:rsidRDefault="00E22E5A" w:rsidP="00E22E5A"/>
              </w:txbxContent>
            </v:textbox>
          </v:shape>
        </w:pict>
      </w:r>
      <w:r w:rsidR="00B52801">
        <w:rPr>
          <w:b/>
          <w:sz w:val="24"/>
          <w:szCs w:val="24"/>
        </w:rPr>
        <w:t xml:space="preserve">Bringing in equipment: </w:t>
      </w:r>
      <w:r w:rsidR="00B52801" w:rsidRPr="00B87189">
        <w:rPr>
          <w:sz w:val="23"/>
          <w:szCs w:val="23"/>
        </w:rPr>
        <w:t xml:space="preserve">any equipment (e.g. disco, instruments etc), which is to be used on the stage or in the main hall must be brought in via the rear car park, which is located </w:t>
      </w:r>
      <w:r w:rsidR="00D05F2F" w:rsidRPr="00B87189">
        <w:rPr>
          <w:sz w:val="23"/>
          <w:szCs w:val="23"/>
        </w:rPr>
        <w:t>off</w:t>
      </w:r>
      <w:r w:rsidR="00B52801" w:rsidRPr="00B87189">
        <w:rPr>
          <w:sz w:val="23"/>
          <w:szCs w:val="23"/>
        </w:rPr>
        <w:t xml:space="preserve"> Cemetery Road</w:t>
      </w:r>
      <w:r w:rsidR="00E85DBE" w:rsidRPr="00B87189">
        <w:rPr>
          <w:sz w:val="23"/>
          <w:szCs w:val="23"/>
        </w:rPr>
        <w:t>. Hirers are not allowed to use the front car park for this purpose.</w:t>
      </w:r>
      <w:r w:rsidR="00A52818" w:rsidRPr="00B87189">
        <w:rPr>
          <w:sz w:val="23"/>
          <w:szCs w:val="23"/>
        </w:rPr>
        <w:t xml:space="preserve"> </w:t>
      </w:r>
      <w:r w:rsidR="00A52818" w:rsidRPr="00B87189">
        <w:rPr>
          <w:b/>
          <w:sz w:val="23"/>
          <w:szCs w:val="23"/>
        </w:rPr>
        <w:t xml:space="preserve">PLEASE NOTE: </w:t>
      </w:r>
      <w:r w:rsidR="00A52818" w:rsidRPr="00B87189">
        <w:rPr>
          <w:sz w:val="23"/>
          <w:szCs w:val="23"/>
        </w:rPr>
        <w:t xml:space="preserve">hirers and their guests are not allowed to use the rear car park for </w:t>
      </w:r>
      <w:r w:rsidR="002509BE" w:rsidRPr="00B87189">
        <w:rPr>
          <w:sz w:val="23"/>
          <w:szCs w:val="23"/>
        </w:rPr>
        <w:t xml:space="preserve">personal </w:t>
      </w:r>
      <w:r w:rsidR="00A52818" w:rsidRPr="00B87189">
        <w:rPr>
          <w:sz w:val="23"/>
          <w:szCs w:val="23"/>
        </w:rPr>
        <w:t>parking, as it is primarily for visitors to the cemetery.</w:t>
      </w:r>
    </w:p>
    <w:p w:rsidR="00E22E5A" w:rsidRPr="00E85DBE" w:rsidRDefault="00E22E5A" w:rsidP="00E22E5A">
      <w:pPr>
        <w:pStyle w:val="ListParagraph"/>
        <w:ind w:left="-349" w:right="-755"/>
        <w:jc w:val="both"/>
        <w:rPr>
          <w:b/>
          <w:sz w:val="24"/>
          <w:szCs w:val="24"/>
        </w:rPr>
      </w:pPr>
    </w:p>
    <w:p w:rsidR="00E85DBE" w:rsidRPr="00E85DBE" w:rsidRDefault="00E85DBE" w:rsidP="00E85DBE">
      <w:pPr>
        <w:pStyle w:val="ListParagraph"/>
        <w:rPr>
          <w:sz w:val="18"/>
          <w:szCs w:val="18"/>
        </w:rPr>
      </w:pPr>
    </w:p>
    <w:p w:rsidR="00E22E5A" w:rsidRPr="00B87189" w:rsidRDefault="00F629FF" w:rsidP="00B87189">
      <w:pPr>
        <w:pStyle w:val="ListParagraph"/>
        <w:numPr>
          <w:ilvl w:val="0"/>
          <w:numId w:val="1"/>
        </w:numPr>
        <w:ind w:left="-709" w:right="-755" w:firstLine="360"/>
        <w:jc w:val="both"/>
        <w:rPr>
          <w:b/>
          <w:sz w:val="24"/>
          <w:szCs w:val="24"/>
        </w:rPr>
      </w:pPr>
      <w:r>
        <w:rPr>
          <w:b/>
          <w:noProof/>
          <w:sz w:val="24"/>
          <w:szCs w:val="24"/>
          <w:lang w:eastAsia="en-GB"/>
        </w:rPr>
        <w:pict>
          <v:shape id="_x0000_s1029" type="#_x0000_t202" style="position:absolute;left:0;text-align:left;margin-left:414.7pt;margin-top:91.05pt;width:1in;height:17.85pt;z-index:251661312">
            <v:textbox style="mso-next-textbox:#_x0000_s1029">
              <w:txbxContent>
                <w:p w:rsidR="00E22E5A" w:rsidRDefault="00E22E5A" w:rsidP="00E22E5A"/>
              </w:txbxContent>
            </v:textbox>
          </v:shape>
        </w:pict>
      </w:r>
      <w:r w:rsidR="00B52801">
        <w:rPr>
          <w:sz w:val="24"/>
          <w:szCs w:val="24"/>
        </w:rPr>
        <w:t xml:space="preserve"> </w:t>
      </w:r>
      <w:r w:rsidR="00E85DBE">
        <w:rPr>
          <w:b/>
          <w:sz w:val="24"/>
          <w:szCs w:val="24"/>
        </w:rPr>
        <w:t xml:space="preserve">Use of the kitchen:  </w:t>
      </w:r>
      <w:r w:rsidR="00E85DBE" w:rsidRPr="00B87189">
        <w:rPr>
          <w:sz w:val="23"/>
          <w:szCs w:val="23"/>
        </w:rPr>
        <w:t xml:space="preserve">hirers of the main hall also have access to a substantial, modernised kitchen with hatches that serve the hall. As the kitchen will be in a clean state at the start of the hire, users will be expected to ensure that the kitchen is returned to a similar state </w:t>
      </w:r>
      <w:r w:rsidR="00A52818" w:rsidRPr="00B87189">
        <w:rPr>
          <w:sz w:val="23"/>
          <w:szCs w:val="23"/>
        </w:rPr>
        <w:t xml:space="preserve">of cleanliness </w:t>
      </w:r>
      <w:r w:rsidR="00E85DBE" w:rsidRPr="00B87189">
        <w:rPr>
          <w:sz w:val="23"/>
          <w:szCs w:val="23"/>
        </w:rPr>
        <w:t>before they leave.</w:t>
      </w:r>
      <w:r w:rsidR="00B87189">
        <w:rPr>
          <w:sz w:val="23"/>
          <w:szCs w:val="23"/>
        </w:rPr>
        <w:t xml:space="preserve"> </w:t>
      </w:r>
      <w:r w:rsidR="00E85DBE" w:rsidRPr="00B87189">
        <w:rPr>
          <w:b/>
          <w:sz w:val="23"/>
          <w:szCs w:val="23"/>
        </w:rPr>
        <w:t xml:space="preserve">PLEASE NOTE: </w:t>
      </w:r>
      <w:r w:rsidR="00E85DBE" w:rsidRPr="00B87189">
        <w:rPr>
          <w:sz w:val="23"/>
          <w:szCs w:val="23"/>
        </w:rPr>
        <w:t>while hirers are permitted to use the cups and saucers, kettles, mi</w:t>
      </w:r>
      <w:r w:rsidR="00231C61" w:rsidRPr="00B87189">
        <w:rPr>
          <w:sz w:val="23"/>
          <w:szCs w:val="23"/>
        </w:rPr>
        <w:t>crowaves and stove, other items</w:t>
      </w:r>
      <w:r w:rsidR="00E85DBE" w:rsidRPr="00B87189">
        <w:rPr>
          <w:sz w:val="23"/>
          <w:szCs w:val="23"/>
        </w:rPr>
        <w:t xml:space="preserve"> </w:t>
      </w:r>
      <w:r w:rsidR="00231C61" w:rsidRPr="00B87189">
        <w:rPr>
          <w:sz w:val="23"/>
          <w:szCs w:val="23"/>
        </w:rPr>
        <w:t>(e.g.</w:t>
      </w:r>
      <w:r w:rsidR="00E85DBE" w:rsidRPr="00B87189">
        <w:rPr>
          <w:sz w:val="23"/>
          <w:szCs w:val="23"/>
        </w:rPr>
        <w:t xml:space="preserve"> deep f</w:t>
      </w:r>
      <w:r w:rsidR="00231C61" w:rsidRPr="00B87189">
        <w:rPr>
          <w:sz w:val="23"/>
          <w:szCs w:val="23"/>
        </w:rPr>
        <w:t>at fryers, toasters and cutlery)</w:t>
      </w:r>
      <w:r w:rsidR="00E85DBE" w:rsidRPr="00B87189">
        <w:rPr>
          <w:sz w:val="23"/>
          <w:szCs w:val="23"/>
        </w:rPr>
        <w:t xml:space="preserve"> are not included in the hire, as these items belong to groups that use the Centre on a regular basis. Hirers are also requested to bring their own </w:t>
      </w:r>
      <w:r w:rsidR="00D05F2F" w:rsidRPr="00B87189">
        <w:rPr>
          <w:sz w:val="23"/>
          <w:szCs w:val="23"/>
        </w:rPr>
        <w:t>tea</w:t>
      </w:r>
      <w:r w:rsidR="00E85DBE" w:rsidRPr="00B87189">
        <w:rPr>
          <w:sz w:val="23"/>
          <w:szCs w:val="23"/>
        </w:rPr>
        <w:t xml:space="preserve">cloths for wiping up. </w:t>
      </w:r>
    </w:p>
    <w:p w:rsidR="00E85DBE" w:rsidRPr="00E22E5A" w:rsidRDefault="00E85DBE" w:rsidP="00E22E5A">
      <w:pPr>
        <w:rPr>
          <w:sz w:val="4"/>
          <w:szCs w:val="4"/>
        </w:rPr>
      </w:pPr>
    </w:p>
    <w:p w:rsidR="00E85DBE" w:rsidRPr="00E22E5A" w:rsidRDefault="00F629FF" w:rsidP="00E85DBE">
      <w:pPr>
        <w:pStyle w:val="ListParagraph"/>
        <w:numPr>
          <w:ilvl w:val="0"/>
          <w:numId w:val="1"/>
        </w:numPr>
        <w:ind w:left="-709" w:right="-755" w:firstLine="360"/>
        <w:jc w:val="both"/>
        <w:rPr>
          <w:b/>
          <w:sz w:val="24"/>
          <w:szCs w:val="24"/>
        </w:rPr>
      </w:pPr>
      <w:r>
        <w:rPr>
          <w:b/>
          <w:noProof/>
          <w:sz w:val="24"/>
          <w:szCs w:val="24"/>
          <w:lang w:eastAsia="en-GB"/>
        </w:rPr>
        <w:pict>
          <v:shape id="_x0000_s1030" type="#_x0000_t202" style="position:absolute;left:0;text-align:left;margin-left:414.7pt;margin-top:55.5pt;width:1in;height:17.85pt;z-index:251662336">
            <v:textbox style="mso-next-textbox:#_x0000_s1030">
              <w:txbxContent>
                <w:p w:rsidR="00E22E5A" w:rsidRDefault="00E22E5A" w:rsidP="00E22E5A"/>
              </w:txbxContent>
            </v:textbox>
          </v:shape>
        </w:pict>
      </w:r>
      <w:r w:rsidR="00E85DBE">
        <w:rPr>
          <w:b/>
          <w:sz w:val="24"/>
          <w:szCs w:val="24"/>
        </w:rPr>
        <w:t xml:space="preserve">Use of the </w:t>
      </w:r>
      <w:proofErr w:type="spellStart"/>
      <w:r w:rsidR="00E85DBE">
        <w:rPr>
          <w:b/>
          <w:sz w:val="24"/>
          <w:szCs w:val="24"/>
        </w:rPr>
        <w:t>Downsview</w:t>
      </w:r>
      <w:proofErr w:type="spellEnd"/>
      <w:r w:rsidR="00E85DBE">
        <w:rPr>
          <w:b/>
          <w:sz w:val="24"/>
          <w:szCs w:val="24"/>
        </w:rPr>
        <w:t xml:space="preserve"> Lounge:  </w:t>
      </w:r>
      <w:r w:rsidR="00E85DBE" w:rsidRPr="00B87189">
        <w:rPr>
          <w:sz w:val="23"/>
          <w:szCs w:val="23"/>
        </w:rPr>
        <w:t xml:space="preserve">by hiring the main hall over the weekend, access to the </w:t>
      </w:r>
      <w:proofErr w:type="spellStart"/>
      <w:r w:rsidR="00E85DBE" w:rsidRPr="00B87189">
        <w:rPr>
          <w:sz w:val="23"/>
          <w:szCs w:val="23"/>
        </w:rPr>
        <w:t>Do</w:t>
      </w:r>
      <w:r w:rsidR="00D05F2F" w:rsidRPr="00B87189">
        <w:rPr>
          <w:sz w:val="23"/>
          <w:szCs w:val="23"/>
        </w:rPr>
        <w:t>w</w:t>
      </w:r>
      <w:r w:rsidR="00E85DBE" w:rsidRPr="00B87189">
        <w:rPr>
          <w:sz w:val="23"/>
          <w:szCs w:val="23"/>
        </w:rPr>
        <w:t>nsview</w:t>
      </w:r>
      <w:proofErr w:type="spellEnd"/>
      <w:r w:rsidR="00E85DBE" w:rsidRPr="00B87189">
        <w:rPr>
          <w:sz w:val="23"/>
          <w:szCs w:val="23"/>
        </w:rPr>
        <w:t xml:space="preserve"> Lounge is included free of charge. However, this room is only to be used as a place of storage and not as an additional facility for guests (e.g. a crèche, play area etc)</w:t>
      </w:r>
      <w:r w:rsidR="00D05F2F" w:rsidRPr="00B87189">
        <w:rPr>
          <w:sz w:val="23"/>
          <w:szCs w:val="23"/>
        </w:rPr>
        <w:t xml:space="preserve">. </w:t>
      </w:r>
      <w:r w:rsidR="00EC52F1" w:rsidRPr="00B87189">
        <w:rPr>
          <w:sz w:val="23"/>
          <w:szCs w:val="23"/>
        </w:rPr>
        <w:t xml:space="preserve">On no account </w:t>
      </w:r>
      <w:r w:rsidR="00A52818" w:rsidRPr="00B87189">
        <w:rPr>
          <w:sz w:val="23"/>
          <w:szCs w:val="23"/>
        </w:rPr>
        <w:t>is</w:t>
      </w:r>
      <w:r w:rsidR="00167434" w:rsidRPr="00B87189">
        <w:rPr>
          <w:sz w:val="23"/>
          <w:szCs w:val="23"/>
        </w:rPr>
        <w:t xml:space="preserve"> food or drink to be consumed in the lounge.</w:t>
      </w:r>
    </w:p>
    <w:p w:rsidR="00E22E5A" w:rsidRPr="00B87189" w:rsidRDefault="00E22E5A" w:rsidP="00E22E5A">
      <w:pPr>
        <w:pStyle w:val="ListParagraph"/>
        <w:ind w:left="-349" w:right="-755"/>
        <w:jc w:val="both"/>
        <w:rPr>
          <w:b/>
          <w:sz w:val="16"/>
          <w:szCs w:val="16"/>
        </w:rPr>
      </w:pPr>
    </w:p>
    <w:p w:rsidR="00D05F2F" w:rsidRPr="00E22E5A" w:rsidRDefault="00D05F2F" w:rsidP="00D05F2F">
      <w:pPr>
        <w:pStyle w:val="ListParagraph"/>
        <w:rPr>
          <w:b/>
          <w:sz w:val="4"/>
          <w:szCs w:val="4"/>
        </w:rPr>
      </w:pPr>
    </w:p>
    <w:p w:rsidR="00E22E5A" w:rsidRPr="00B87189" w:rsidRDefault="00F629FF" w:rsidP="00F119DC">
      <w:pPr>
        <w:pStyle w:val="ListParagraph"/>
        <w:numPr>
          <w:ilvl w:val="0"/>
          <w:numId w:val="1"/>
        </w:numPr>
        <w:ind w:left="-709" w:right="-755" w:firstLine="360"/>
        <w:jc w:val="both"/>
        <w:rPr>
          <w:b/>
          <w:sz w:val="24"/>
          <w:szCs w:val="24"/>
        </w:rPr>
      </w:pPr>
      <w:r w:rsidRPr="00F629FF">
        <w:rPr>
          <w:noProof/>
          <w:sz w:val="4"/>
          <w:szCs w:val="4"/>
          <w:lang w:eastAsia="en-GB"/>
        </w:rPr>
        <w:pict>
          <v:shape id="_x0000_s1031" type="#_x0000_t202" style="position:absolute;left:0;text-align:left;margin-left:414.7pt;margin-top:77.95pt;width:1in;height:17.85pt;z-index:251663360">
            <v:textbox style="mso-next-textbox:#_x0000_s1031">
              <w:txbxContent>
                <w:p w:rsidR="00E22E5A" w:rsidRDefault="00E22E5A" w:rsidP="00E22E5A"/>
              </w:txbxContent>
            </v:textbox>
          </v:shape>
        </w:pict>
      </w:r>
      <w:r w:rsidR="00D05F2F" w:rsidRPr="00D05F2F">
        <w:rPr>
          <w:b/>
          <w:sz w:val="24"/>
          <w:szCs w:val="24"/>
        </w:rPr>
        <w:t>Toilets</w:t>
      </w:r>
      <w:r w:rsidR="00D05F2F">
        <w:rPr>
          <w:b/>
          <w:sz w:val="24"/>
          <w:szCs w:val="24"/>
        </w:rPr>
        <w:t xml:space="preserve">: </w:t>
      </w:r>
      <w:r w:rsidR="00D05F2F" w:rsidRPr="00B87189">
        <w:rPr>
          <w:sz w:val="23"/>
          <w:szCs w:val="23"/>
        </w:rPr>
        <w:t xml:space="preserve">users will have sole use of the toilets during their hire. The toilets, which are located off of the foyer near the main entrance, include a disabled toilet with baby changing facilities. A disabled ramp is also stored </w:t>
      </w:r>
      <w:r w:rsidR="00167434" w:rsidRPr="00B87189">
        <w:rPr>
          <w:sz w:val="23"/>
          <w:szCs w:val="23"/>
        </w:rPr>
        <w:t xml:space="preserve">there </w:t>
      </w:r>
      <w:r w:rsidR="00D05F2F" w:rsidRPr="00B87189">
        <w:rPr>
          <w:sz w:val="23"/>
          <w:szCs w:val="23"/>
        </w:rPr>
        <w:t xml:space="preserve">to help wheelchair users gain access to the building.  </w:t>
      </w:r>
      <w:r w:rsidR="00D05F2F" w:rsidRPr="00B87189">
        <w:rPr>
          <w:b/>
          <w:sz w:val="23"/>
          <w:szCs w:val="23"/>
        </w:rPr>
        <w:t xml:space="preserve">PLEASE NOTE: </w:t>
      </w:r>
      <w:r w:rsidR="00231C61" w:rsidRPr="00B87189">
        <w:rPr>
          <w:sz w:val="23"/>
          <w:szCs w:val="23"/>
        </w:rPr>
        <w:t>h</w:t>
      </w:r>
      <w:r w:rsidR="00D05F2F" w:rsidRPr="00B87189">
        <w:rPr>
          <w:sz w:val="23"/>
          <w:szCs w:val="23"/>
        </w:rPr>
        <w:t>irers are not permitted to use any other toilets that are located in the Centre. Failure to comply with this may result in £20 being deducted from the damage bond to cover additional cleaning, labour etc.</w:t>
      </w:r>
    </w:p>
    <w:p w:rsidR="00B87189" w:rsidRPr="00B87189" w:rsidRDefault="00B87189" w:rsidP="00B87189">
      <w:pPr>
        <w:ind w:right="-755"/>
        <w:jc w:val="both"/>
        <w:rPr>
          <w:b/>
          <w:sz w:val="24"/>
          <w:szCs w:val="24"/>
        </w:rPr>
      </w:pPr>
    </w:p>
    <w:p w:rsidR="00C06D31" w:rsidRPr="00B87189" w:rsidRDefault="00EC52F1" w:rsidP="00EC52F1">
      <w:pPr>
        <w:pStyle w:val="ListParagraph"/>
        <w:numPr>
          <w:ilvl w:val="0"/>
          <w:numId w:val="1"/>
        </w:numPr>
        <w:ind w:left="-709" w:right="-755" w:firstLine="360"/>
        <w:jc w:val="both"/>
        <w:rPr>
          <w:b/>
          <w:sz w:val="23"/>
          <w:szCs w:val="23"/>
        </w:rPr>
      </w:pPr>
      <w:r>
        <w:rPr>
          <w:b/>
          <w:sz w:val="24"/>
          <w:szCs w:val="24"/>
        </w:rPr>
        <w:lastRenderedPageBreak/>
        <w:t xml:space="preserve">Number of guests: </w:t>
      </w:r>
      <w:r w:rsidRPr="00B87189">
        <w:rPr>
          <w:sz w:val="23"/>
          <w:szCs w:val="23"/>
        </w:rPr>
        <w:t xml:space="preserve">there is a limit to the number of people that can be accommodated in the main hall, which has to be strictly enforced to comply with fire regulations. </w:t>
      </w:r>
      <w:r w:rsidR="008C4C9F">
        <w:rPr>
          <w:sz w:val="23"/>
          <w:szCs w:val="23"/>
        </w:rPr>
        <w:t>While the hall is licensed for 245, e</w:t>
      </w:r>
      <w:r w:rsidRPr="00B87189">
        <w:rPr>
          <w:sz w:val="23"/>
          <w:szCs w:val="23"/>
        </w:rPr>
        <w:t>xperience has shown that once the tables and chairs have been arranged</w:t>
      </w:r>
      <w:r w:rsidR="008C4C9F">
        <w:rPr>
          <w:sz w:val="23"/>
          <w:szCs w:val="23"/>
        </w:rPr>
        <w:t xml:space="preserve"> and a space is allowed for dancing</w:t>
      </w:r>
      <w:r w:rsidRPr="00B87189">
        <w:rPr>
          <w:sz w:val="23"/>
          <w:szCs w:val="23"/>
        </w:rPr>
        <w:t xml:space="preserve">, a safe and comfortable number for the </w:t>
      </w:r>
      <w:r w:rsidR="008C4C9F">
        <w:rPr>
          <w:sz w:val="23"/>
          <w:szCs w:val="23"/>
        </w:rPr>
        <w:t>main hall is between 150 and 200</w:t>
      </w:r>
      <w:r w:rsidRPr="00B87189">
        <w:rPr>
          <w:sz w:val="23"/>
          <w:szCs w:val="23"/>
        </w:rPr>
        <w:t>. Weddings, which invite additional guests for the evening, must ensure that the number of afternoon and eve</w:t>
      </w:r>
      <w:r w:rsidR="008C4C9F">
        <w:rPr>
          <w:sz w:val="23"/>
          <w:szCs w:val="23"/>
        </w:rPr>
        <w:t xml:space="preserve">ning </w:t>
      </w:r>
      <w:proofErr w:type="gramStart"/>
      <w:r w:rsidR="008C4C9F">
        <w:rPr>
          <w:sz w:val="23"/>
          <w:szCs w:val="23"/>
        </w:rPr>
        <w:t>guests,</w:t>
      </w:r>
      <w:proofErr w:type="gramEnd"/>
      <w:r w:rsidR="008C4C9F">
        <w:rPr>
          <w:sz w:val="23"/>
          <w:szCs w:val="23"/>
        </w:rPr>
        <w:t xml:space="preserve"> does not exceed 200</w:t>
      </w:r>
      <w:r w:rsidRPr="00B87189">
        <w:rPr>
          <w:sz w:val="23"/>
          <w:szCs w:val="23"/>
        </w:rPr>
        <w:t xml:space="preserve"> in total. </w:t>
      </w:r>
    </w:p>
    <w:p w:rsidR="00E22E5A" w:rsidRPr="00C06D31" w:rsidRDefault="00F629FF" w:rsidP="00E22E5A">
      <w:pPr>
        <w:pStyle w:val="ListParagraph"/>
        <w:ind w:left="-349" w:right="-755"/>
        <w:jc w:val="both"/>
        <w:rPr>
          <w:b/>
          <w:sz w:val="24"/>
          <w:szCs w:val="24"/>
        </w:rPr>
      </w:pPr>
      <w:r>
        <w:rPr>
          <w:b/>
          <w:noProof/>
          <w:sz w:val="24"/>
          <w:szCs w:val="24"/>
          <w:lang w:eastAsia="en-GB"/>
        </w:rPr>
        <w:pict>
          <v:shape id="_x0000_s1037" type="#_x0000_t202" style="position:absolute;left:0;text-align:left;margin-left:414.45pt;margin-top:-.15pt;width:1in;height:17.85pt;z-index:251669504">
            <v:textbox style="mso-next-textbox:#_x0000_s1037">
              <w:txbxContent>
                <w:p w:rsidR="00674CE6" w:rsidRDefault="00674CE6" w:rsidP="00674CE6"/>
              </w:txbxContent>
            </v:textbox>
          </v:shape>
        </w:pict>
      </w:r>
    </w:p>
    <w:p w:rsidR="00C06D31" w:rsidRPr="00674CE6" w:rsidRDefault="00C06D31" w:rsidP="00C06D31">
      <w:pPr>
        <w:pStyle w:val="ListParagraph"/>
        <w:rPr>
          <w:b/>
          <w:sz w:val="4"/>
          <w:szCs w:val="4"/>
        </w:rPr>
      </w:pPr>
    </w:p>
    <w:p w:rsidR="00EC52F1" w:rsidRPr="00C06D31" w:rsidRDefault="00F629FF" w:rsidP="00EC52F1">
      <w:pPr>
        <w:pStyle w:val="ListParagraph"/>
        <w:numPr>
          <w:ilvl w:val="0"/>
          <w:numId w:val="1"/>
        </w:numPr>
        <w:ind w:left="-709" w:right="-755" w:firstLine="360"/>
        <w:jc w:val="both"/>
        <w:rPr>
          <w:b/>
          <w:sz w:val="24"/>
          <w:szCs w:val="24"/>
        </w:rPr>
      </w:pPr>
      <w:r>
        <w:rPr>
          <w:b/>
          <w:noProof/>
          <w:sz w:val="24"/>
          <w:szCs w:val="24"/>
          <w:lang w:eastAsia="en-GB"/>
        </w:rPr>
        <w:pict>
          <v:shape id="_x0000_s1032" type="#_x0000_t202" style="position:absolute;left:0;text-align:left;margin-left:414.7pt;margin-top:70.65pt;width:1in;height:17.85pt;z-index:251664384">
            <v:textbox style="mso-next-textbox:#_x0000_s1032">
              <w:txbxContent>
                <w:p w:rsidR="00E22E5A" w:rsidRDefault="00E22E5A" w:rsidP="00E22E5A"/>
              </w:txbxContent>
            </v:textbox>
          </v:shape>
        </w:pict>
      </w:r>
      <w:r w:rsidR="00C06D31">
        <w:rPr>
          <w:b/>
          <w:sz w:val="24"/>
          <w:szCs w:val="24"/>
        </w:rPr>
        <w:t>Tables &amp; chairs:</w:t>
      </w:r>
      <w:r w:rsidR="00EC52F1">
        <w:rPr>
          <w:b/>
          <w:sz w:val="24"/>
          <w:szCs w:val="24"/>
        </w:rPr>
        <w:t xml:space="preserve"> </w:t>
      </w:r>
      <w:r w:rsidR="00EC52F1" w:rsidRPr="00B87189">
        <w:rPr>
          <w:sz w:val="23"/>
          <w:szCs w:val="23"/>
        </w:rPr>
        <w:t xml:space="preserve">at least two weeks before a wedding (or similar event) the hirer will be expected to submit a </w:t>
      </w:r>
      <w:r w:rsidR="00EC52F1" w:rsidRPr="00B87189">
        <w:rPr>
          <w:i/>
          <w:sz w:val="23"/>
          <w:szCs w:val="23"/>
        </w:rPr>
        <w:t>seating plan</w:t>
      </w:r>
      <w:r w:rsidR="00EC52F1" w:rsidRPr="00B87189">
        <w:rPr>
          <w:sz w:val="23"/>
          <w:szCs w:val="23"/>
        </w:rPr>
        <w:t>, showing how many tables and chairs</w:t>
      </w:r>
      <w:r w:rsidR="00C06D31" w:rsidRPr="00B87189">
        <w:rPr>
          <w:sz w:val="23"/>
          <w:szCs w:val="23"/>
        </w:rPr>
        <w:t xml:space="preserve"> that will be required on the day of the event. The caretaker will use this plan when he</w:t>
      </w:r>
      <w:r w:rsidR="0078038D">
        <w:rPr>
          <w:sz w:val="23"/>
          <w:szCs w:val="23"/>
        </w:rPr>
        <w:t>/she</w:t>
      </w:r>
      <w:r w:rsidR="00C06D31" w:rsidRPr="00B87189">
        <w:rPr>
          <w:sz w:val="23"/>
          <w:szCs w:val="23"/>
        </w:rPr>
        <w:t xml:space="preserve"> puts out the furniture that has been requested. Only in exceptional circumstances will additional furniture be issued. </w:t>
      </w:r>
      <w:r w:rsidR="00C06D31" w:rsidRPr="00B87189">
        <w:rPr>
          <w:b/>
          <w:sz w:val="23"/>
          <w:szCs w:val="23"/>
        </w:rPr>
        <w:t xml:space="preserve">PLEASE NOTE: </w:t>
      </w:r>
      <w:r w:rsidR="00C06D31" w:rsidRPr="00B87189">
        <w:rPr>
          <w:sz w:val="23"/>
          <w:szCs w:val="23"/>
        </w:rPr>
        <w:t>in the interests of safety all furniture must be kept away from fire exits and the bar.</w:t>
      </w:r>
    </w:p>
    <w:p w:rsidR="00C06D31" w:rsidRDefault="00C06D31" w:rsidP="00C06D31">
      <w:pPr>
        <w:pStyle w:val="ListParagraph"/>
        <w:rPr>
          <w:b/>
          <w:sz w:val="18"/>
          <w:szCs w:val="18"/>
        </w:rPr>
      </w:pPr>
    </w:p>
    <w:p w:rsidR="00E22E5A" w:rsidRPr="00E22E5A" w:rsidRDefault="00E22E5A" w:rsidP="00C06D31">
      <w:pPr>
        <w:pStyle w:val="ListParagraph"/>
        <w:rPr>
          <w:b/>
          <w:sz w:val="4"/>
          <w:szCs w:val="4"/>
        </w:rPr>
      </w:pPr>
    </w:p>
    <w:p w:rsidR="00C06D31" w:rsidRPr="00C06D31" w:rsidRDefault="00C06D31" w:rsidP="00EC52F1">
      <w:pPr>
        <w:pStyle w:val="ListParagraph"/>
        <w:numPr>
          <w:ilvl w:val="0"/>
          <w:numId w:val="1"/>
        </w:numPr>
        <w:ind w:left="-709" w:right="-755" w:firstLine="360"/>
        <w:jc w:val="both"/>
        <w:rPr>
          <w:b/>
          <w:sz w:val="24"/>
          <w:szCs w:val="24"/>
        </w:rPr>
      </w:pPr>
      <w:r>
        <w:rPr>
          <w:b/>
          <w:sz w:val="24"/>
          <w:szCs w:val="24"/>
        </w:rPr>
        <w:t xml:space="preserve">Food &amp; refreshments: </w:t>
      </w:r>
      <w:r w:rsidRPr="00B87189">
        <w:rPr>
          <w:sz w:val="23"/>
          <w:szCs w:val="23"/>
        </w:rPr>
        <w:t>users are expected to restrict the consumption of food and drink to the main hall. On no account must consumption take place outside the building or anywhere else in the Centre.</w:t>
      </w:r>
    </w:p>
    <w:p w:rsidR="00C06D31" w:rsidRDefault="00F629FF" w:rsidP="00C06D31">
      <w:pPr>
        <w:pStyle w:val="ListParagraph"/>
        <w:rPr>
          <w:b/>
          <w:sz w:val="24"/>
          <w:szCs w:val="24"/>
        </w:rPr>
      </w:pPr>
      <w:r>
        <w:rPr>
          <w:b/>
          <w:noProof/>
          <w:sz w:val="24"/>
          <w:szCs w:val="24"/>
          <w:lang w:eastAsia="en-GB"/>
        </w:rPr>
        <w:pict>
          <v:shape id="_x0000_s1033" type="#_x0000_t202" style="position:absolute;left:0;text-align:left;margin-left:414.7pt;margin-top:.95pt;width:1in;height:17.85pt;z-index:251665408">
            <v:textbox style="mso-next-textbox:#_x0000_s1033">
              <w:txbxContent>
                <w:p w:rsidR="00400A3A" w:rsidRDefault="00400A3A" w:rsidP="00400A3A"/>
              </w:txbxContent>
            </v:textbox>
          </v:shape>
        </w:pict>
      </w:r>
    </w:p>
    <w:p w:rsidR="00400A3A" w:rsidRPr="00400A3A" w:rsidRDefault="00400A3A" w:rsidP="00C06D31">
      <w:pPr>
        <w:pStyle w:val="ListParagraph"/>
        <w:rPr>
          <w:b/>
          <w:sz w:val="8"/>
          <w:szCs w:val="8"/>
        </w:rPr>
      </w:pPr>
    </w:p>
    <w:p w:rsidR="00C06D31" w:rsidRPr="003F0E45" w:rsidRDefault="00F629FF" w:rsidP="003F0E45">
      <w:pPr>
        <w:pStyle w:val="ListParagraph"/>
        <w:numPr>
          <w:ilvl w:val="0"/>
          <w:numId w:val="1"/>
        </w:numPr>
        <w:ind w:left="-709" w:right="-755" w:firstLine="360"/>
        <w:jc w:val="both"/>
        <w:rPr>
          <w:b/>
          <w:sz w:val="24"/>
          <w:szCs w:val="24"/>
        </w:rPr>
      </w:pPr>
      <w:r>
        <w:rPr>
          <w:b/>
          <w:noProof/>
          <w:sz w:val="24"/>
          <w:szCs w:val="24"/>
          <w:lang w:eastAsia="en-GB"/>
        </w:rPr>
        <w:pict>
          <v:shape id="_x0000_s1034" type="#_x0000_t202" style="position:absolute;left:0;text-align:left;margin-left:414.45pt;margin-top:70.05pt;width:1in;height:17.85pt;z-index:251666432">
            <v:textbox style="mso-next-textbox:#_x0000_s1034">
              <w:txbxContent>
                <w:p w:rsidR="00400A3A" w:rsidRDefault="00400A3A" w:rsidP="00400A3A"/>
              </w:txbxContent>
            </v:textbox>
          </v:shape>
        </w:pict>
      </w:r>
      <w:r w:rsidR="00C06D31">
        <w:rPr>
          <w:b/>
          <w:sz w:val="24"/>
          <w:szCs w:val="24"/>
        </w:rPr>
        <w:t xml:space="preserve">Bar: </w:t>
      </w:r>
      <w:r w:rsidR="00C06D31" w:rsidRPr="00B87189">
        <w:rPr>
          <w:sz w:val="23"/>
          <w:szCs w:val="23"/>
        </w:rPr>
        <w:t xml:space="preserve">a strict condition of the hire is that all users must buy drinks from the Centre’s bar. The bar, which offers a wide range of alcoholic and soft drinks at reasonable prices, is included in the cost of the hire. </w:t>
      </w:r>
      <w:r w:rsidR="00B87189">
        <w:rPr>
          <w:sz w:val="23"/>
          <w:szCs w:val="23"/>
        </w:rPr>
        <w:t xml:space="preserve">                </w:t>
      </w:r>
      <w:r w:rsidR="00C06D31" w:rsidRPr="00B87189">
        <w:rPr>
          <w:b/>
          <w:sz w:val="23"/>
          <w:szCs w:val="23"/>
        </w:rPr>
        <w:t xml:space="preserve">PLEASE NOTE: </w:t>
      </w:r>
      <w:r w:rsidR="003F0E45" w:rsidRPr="00B87189">
        <w:rPr>
          <w:sz w:val="23"/>
          <w:szCs w:val="23"/>
        </w:rPr>
        <w:t>while</w:t>
      </w:r>
      <w:r w:rsidR="00E8596E" w:rsidRPr="00B87189">
        <w:rPr>
          <w:sz w:val="23"/>
          <w:szCs w:val="23"/>
        </w:rPr>
        <w:t xml:space="preserve"> we do permit</w:t>
      </w:r>
      <w:r w:rsidR="003F0E45" w:rsidRPr="00B87189">
        <w:rPr>
          <w:sz w:val="23"/>
          <w:szCs w:val="23"/>
        </w:rPr>
        <w:t xml:space="preserve"> hirers to provide drinks for their guests (e.g. for a toast) during the wedding meal without having to pay an additional fee, </w:t>
      </w:r>
      <w:r w:rsidR="00E8596E" w:rsidRPr="00B87189">
        <w:rPr>
          <w:sz w:val="23"/>
          <w:szCs w:val="23"/>
        </w:rPr>
        <w:t xml:space="preserve">these </w:t>
      </w:r>
      <w:r w:rsidR="003F0E45" w:rsidRPr="00B87189">
        <w:rPr>
          <w:sz w:val="23"/>
          <w:szCs w:val="23"/>
        </w:rPr>
        <w:t xml:space="preserve">drinks </w:t>
      </w:r>
      <w:r w:rsidR="002509BE" w:rsidRPr="00B87189">
        <w:rPr>
          <w:sz w:val="23"/>
          <w:szCs w:val="23"/>
        </w:rPr>
        <w:t xml:space="preserve">and any others </w:t>
      </w:r>
      <w:r w:rsidR="003F0E45" w:rsidRPr="00B87189">
        <w:rPr>
          <w:sz w:val="23"/>
          <w:szCs w:val="23"/>
        </w:rPr>
        <w:t>must be cleared away when the bar opens.</w:t>
      </w:r>
      <w:r w:rsidR="00E8596E">
        <w:rPr>
          <w:sz w:val="24"/>
          <w:szCs w:val="24"/>
        </w:rPr>
        <w:t xml:space="preserve"> </w:t>
      </w:r>
    </w:p>
    <w:p w:rsidR="00C06D31" w:rsidRPr="00C06D31" w:rsidRDefault="00C06D31" w:rsidP="00C06D31">
      <w:pPr>
        <w:pStyle w:val="ListParagraph"/>
        <w:rPr>
          <w:b/>
          <w:sz w:val="24"/>
          <w:szCs w:val="24"/>
        </w:rPr>
      </w:pPr>
    </w:p>
    <w:p w:rsidR="00B87189" w:rsidRPr="00B87189" w:rsidRDefault="00F629FF" w:rsidP="00B87189">
      <w:pPr>
        <w:pStyle w:val="ListParagraph"/>
        <w:numPr>
          <w:ilvl w:val="0"/>
          <w:numId w:val="1"/>
        </w:numPr>
        <w:ind w:left="-709" w:right="-755" w:firstLine="360"/>
        <w:jc w:val="both"/>
        <w:rPr>
          <w:b/>
          <w:sz w:val="24"/>
          <w:szCs w:val="24"/>
        </w:rPr>
      </w:pPr>
      <w:r>
        <w:rPr>
          <w:b/>
          <w:noProof/>
          <w:sz w:val="24"/>
          <w:szCs w:val="24"/>
          <w:lang w:eastAsia="en-GB"/>
        </w:rPr>
        <w:pict>
          <v:shape id="_x0000_s1035" type="#_x0000_t202" style="position:absolute;left:0;text-align:left;margin-left:414.45pt;margin-top:69.95pt;width:1in;height:17.85pt;z-index:251667456">
            <v:textbox style="mso-next-textbox:#_x0000_s1035">
              <w:txbxContent>
                <w:p w:rsidR="00400A3A" w:rsidRDefault="00400A3A" w:rsidP="00400A3A"/>
              </w:txbxContent>
            </v:textbox>
          </v:shape>
        </w:pict>
      </w:r>
      <w:r w:rsidR="005B1B46">
        <w:rPr>
          <w:b/>
          <w:sz w:val="24"/>
          <w:szCs w:val="24"/>
        </w:rPr>
        <w:t xml:space="preserve"> </w:t>
      </w:r>
      <w:r w:rsidR="003F0E45">
        <w:rPr>
          <w:b/>
          <w:sz w:val="24"/>
          <w:szCs w:val="24"/>
        </w:rPr>
        <w:t xml:space="preserve">At the end of the evening: </w:t>
      </w:r>
      <w:r w:rsidR="003F0E45" w:rsidRPr="00B87189">
        <w:rPr>
          <w:sz w:val="23"/>
          <w:szCs w:val="23"/>
        </w:rPr>
        <w:t xml:space="preserve">hirers are expected to vacate the premises by </w:t>
      </w:r>
      <w:r w:rsidR="00B87189" w:rsidRPr="00B87189">
        <w:rPr>
          <w:sz w:val="23"/>
          <w:szCs w:val="23"/>
        </w:rPr>
        <w:t>midnight on a Saturday and 11.45</w:t>
      </w:r>
      <w:r w:rsidR="003F0E45" w:rsidRPr="00B87189">
        <w:rPr>
          <w:sz w:val="23"/>
          <w:szCs w:val="23"/>
        </w:rPr>
        <w:t xml:space="preserve"> on a Sunday. The bar will shut at 11 pm and all music/entertainment must be curtailed by 11.15 at the latest. </w:t>
      </w:r>
      <w:r w:rsidR="005B1B46" w:rsidRPr="00B87189">
        <w:rPr>
          <w:sz w:val="23"/>
          <w:szCs w:val="23"/>
        </w:rPr>
        <w:t xml:space="preserve">Hirers must have cleaned and packed away by the end of the hire period. </w:t>
      </w:r>
      <w:r w:rsidR="005B1B46" w:rsidRPr="00B87189">
        <w:rPr>
          <w:b/>
          <w:sz w:val="23"/>
          <w:szCs w:val="23"/>
        </w:rPr>
        <w:t xml:space="preserve">PLEASE NOTE: </w:t>
      </w:r>
      <w:r w:rsidR="005B1B46" w:rsidRPr="00B87189">
        <w:rPr>
          <w:sz w:val="23"/>
          <w:szCs w:val="23"/>
        </w:rPr>
        <w:t>failure to leave the premises by the specified time will result in an additional £30 being deducted from the damage bond for every hour or part of an hour over.</w:t>
      </w:r>
    </w:p>
    <w:p w:rsidR="00B87189" w:rsidRPr="00B87189" w:rsidRDefault="00B87189" w:rsidP="00B87189">
      <w:pPr>
        <w:pStyle w:val="ListParagraph"/>
        <w:ind w:left="-349" w:right="-755"/>
        <w:jc w:val="both"/>
        <w:rPr>
          <w:b/>
          <w:sz w:val="18"/>
          <w:szCs w:val="18"/>
        </w:rPr>
      </w:pPr>
    </w:p>
    <w:p w:rsidR="00C06D31" w:rsidRPr="00B87189" w:rsidRDefault="005B1B46" w:rsidP="00EC52F1">
      <w:pPr>
        <w:pStyle w:val="ListParagraph"/>
        <w:numPr>
          <w:ilvl w:val="0"/>
          <w:numId w:val="1"/>
        </w:numPr>
        <w:ind w:left="-709" w:right="-755" w:firstLine="360"/>
        <w:jc w:val="both"/>
        <w:rPr>
          <w:b/>
          <w:sz w:val="23"/>
          <w:szCs w:val="23"/>
        </w:rPr>
      </w:pPr>
      <w:r>
        <w:rPr>
          <w:sz w:val="24"/>
          <w:szCs w:val="24"/>
        </w:rPr>
        <w:t xml:space="preserve"> </w:t>
      </w:r>
      <w:r>
        <w:rPr>
          <w:b/>
          <w:sz w:val="24"/>
          <w:szCs w:val="24"/>
        </w:rPr>
        <w:t xml:space="preserve">Packing away: </w:t>
      </w:r>
      <w:r w:rsidRPr="00B87189">
        <w:rPr>
          <w:sz w:val="23"/>
          <w:szCs w:val="23"/>
        </w:rPr>
        <w:t>so that the facility can be prepared for the next hirer to enjoy, users are expected to:</w:t>
      </w:r>
    </w:p>
    <w:p w:rsidR="005B1B46" w:rsidRPr="00FE10D0" w:rsidRDefault="005B1B46" w:rsidP="005B1B46">
      <w:pPr>
        <w:pStyle w:val="ListParagraph"/>
        <w:rPr>
          <w:b/>
          <w:sz w:val="8"/>
          <w:szCs w:val="8"/>
        </w:rPr>
      </w:pPr>
    </w:p>
    <w:p w:rsidR="002509BE" w:rsidRPr="00B87189" w:rsidRDefault="002509BE" w:rsidP="002509BE">
      <w:pPr>
        <w:pStyle w:val="ListParagraph"/>
        <w:numPr>
          <w:ilvl w:val="0"/>
          <w:numId w:val="2"/>
        </w:numPr>
        <w:ind w:right="-755"/>
        <w:jc w:val="both"/>
        <w:rPr>
          <w:sz w:val="23"/>
          <w:szCs w:val="23"/>
        </w:rPr>
      </w:pPr>
      <w:proofErr w:type="gramStart"/>
      <w:r w:rsidRPr="00B87189">
        <w:rPr>
          <w:sz w:val="23"/>
          <w:szCs w:val="23"/>
        </w:rPr>
        <w:t>sweep</w:t>
      </w:r>
      <w:proofErr w:type="gramEnd"/>
      <w:r w:rsidRPr="00B87189">
        <w:rPr>
          <w:sz w:val="23"/>
          <w:szCs w:val="23"/>
        </w:rPr>
        <w:t xml:space="preserve"> the h</w:t>
      </w:r>
      <w:r w:rsidR="00D11A49" w:rsidRPr="00B87189">
        <w:rPr>
          <w:sz w:val="23"/>
          <w:szCs w:val="23"/>
        </w:rPr>
        <w:t>all, using the brooms and dustpa</w:t>
      </w:r>
      <w:r w:rsidRPr="00B87189">
        <w:rPr>
          <w:sz w:val="23"/>
          <w:szCs w:val="23"/>
        </w:rPr>
        <w:t>ns provided.</w:t>
      </w:r>
    </w:p>
    <w:p w:rsidR="003F0734" w:rsidRPr="00B87189" w:rsidRDefault="003F0734" w:rsidP="005B1B46">
      <w:pPr>
        <w:pStyle w:val="ListParagraph"/>
        <w:numPr>
          <w:ilvl w:val="0"/>
          <w:numId w:val="2"/>
        </w:numPr>
        <w:ind w:right="-755"/>
        <w:jc w:val="both"/>
        <w:rPr>
          <w:sz w:val="23"/>
          <w:szCs w:val="23"/>
        </w:rPr>
      </w:pPr>
      <w:proofErr w:type="gramStart"/>
      <w:r w:rsidRPr="00B87189">
        <w:rPr>
          <w:sz w:val="23"/>
          <w:szCs w:val="23"/>
        </w:rPr>
        <w:t>dispose</w:t>
      </w:r>
      <w:proofErr w:type="gramEnd"/>
      <w:r w:rsidRPr="00B87189">
        <w:rPr>
          <w:sz w:val="23"/>
          <w:szCs w:val="23"/>
        </w:rPr>
        <w:t xml:space="preserve"> of any rubbish or waste in the black bags, which will be provided.</w:t>
      </w:r>
    </w:p>
    <w:p w:rsidR="00B608E1" w:rsidRPr="00B87189" w:rsidRDefault="00B608E1" w:rsidP="005B1B46">
      <w:pPr>
        <w:pStyle w:val="ListParagraph"/>
        <w:numPr>
          <w:ilvl w:val="0"/>
          <w:numId w:val="2"/>
        </w:numPr>
        <w:ind w:right="-755"/>
        <w:jc w:val="both"/>
        <w:rPr>
          <w:sz w:val="23"/>
          <w:szCs w:val="23"/>
        </w:rPr>
      </w:pPr>
      <w:proofErr w:type="gramStart"/>
      <w:r w:rsidRPr="00B87189">
        <w:rPr>
          <w:sz w:val="23"/>
          <w:szCs w:val="23"/>
        </w:rPr>
        <w:t>clear</w:t>
      </w:r>
      <w:proofErr w:type="gramEnd"/>
      <w:r w:rsidRPr="00B87189">
        <w:rPr>
          <w:sz w:val="23"/>
          <w:szCs w:val="23"/>
        </w:rPr>
        <w:t xml:space="preserve"> up any spills from the floor that may have occurred.</w:t>
      </w:r>
    </w:p>
    <w:p w:rsidR="005B1B46" w:rsidRPr="00B87189" w:rsidRDefault="005B1B46" w:rsidP="005B1B46">
      <w:pPr>
        <w:pStyle w:val="ListParagraph"/>
        <w:numPr>
          <w:ilvl w:val="0"/>
          <w:numId w:val="2"/>
        </w:numPr>
        <w:ind w:right="-755"/>
        <w:jc w:val="both"/>
        <w:rPr>
          <w:sz w:val="23"/>
          <w:szCs w:val="23"/>
        </w:rPr>
      </w:pPr>
      <w:proofErr w:type="gramStart"/>
      <w:r w:rsidRPr="00B87189">
        <w:rPr>
          <w:sz w:val="23"/>
          <w:szCs w:val="23"/>
        </w:rPr>
        <w:t>wipe</w:t>
      </w:r>
      <w:proofErr w:type="gramEnd"/>
      <w:r w:rsidRPr="00B87189">
        <w:rPr>
          <w:sz w:val="23"/>
          <w:szCs w:val="23"/>
        </w:rPr>
        <w:t xml:space="preserve"> off the surfaces of the tables, fold away the legs and carefully place them against the back wall of the hall.</w:t>
      </w:r>
    </w:p>
    <w:p w:rsidR="005B1B46" w:rsidRPr="00B87189" w:rsidRDefault="005B1B46" w:rsidP="002509BE">
      <w:pPr>
        <w:pStyle w:val="ListParagraph"/>
        <w:numPr>
          <w:ilvl w:val="0"/>
          <w:numId w:val="2"/>
        </w:numPr>
        <w:ind w:right="-755"/>
        <w:jc w:val="both"/>
        <w:rPr>
          <w:sz w:val="23"/>
          <w:szCs w:val="23"/>
        </w:rPr>
      </w:pPr>
      <w:proofErr w:type="gramStart"/>
      <w:r w:rsidRPr="00B87189">
        <w:rPr>
          <w:sz w:val="23"/>
          <w:szCs w:val="23"/>
        </w:rPr>
        <w:t>stack</w:t>
      </w:r>
      <w:proofErr w:type="gramEnd"/>
      <w:r w:rsidRPr="00B87189">
        <w:rPr>
          <w:sz w:val="23"/>
          <w:szCs w:val="23"/>
        </w:rPr>
        <w:t xml:space="preserve"> the chairs in eights. The caretaker will then place them in the furniture store with the tables.</w:t>
      </w:r>
      <w:r w:rsidR="002509BE" w:rsidRPr="00B87189">
        <w:rPr>
          <w:sz w:val="23"/>
          <w:szCs w:val="23"/>
        </w:rPr>
        <w:t xml:space="preserve">  </w:t>
      </w:r>
      <w:r w:rsidR="002509BE" w:rsidRPr="00B87189">
        <w:rPr>
          <w:b/>
          <w:sz w:val="23"/>
          <w:szCs w:val="23"/>
        </w:rPr>
        <w:t>PLEASE NOTE:</w:t>
      </w:r>
      <w:r w:rsidR="002509BE" w:rsidRPr="00B87189">
        <w:rPr>
          <w:sz w:val="23"/>
          <w:szCs w:val="23"/>
        </w:rPr>
        <w:t xml:space="preserve"> the chair trolley must be used to move the chairs, as dragging the chairs will damage the floor.</w:t>
      </w:r>
    </w:p>
    <w:p w:rsidR="003F0734" w:rsidRPr="00B87189" w:rsidRDefault="003F0734" w:rsidP="005B1B46">
      <w:pPr>
        <w:pStyle w:val="ListParagraph"/>
        <w:numPr>
          <w:ilvl w:val="0"/>
          <w:numId w:val="2"/>
        </w:numPr>
        <w:ind w:right="-755"/>
        <w:jc w:val="both"/>
        <w:rPr>
          <w:sz w:val="23"/>
          <w:szCs w:val="23"/>
        </w:rPr>
      </w:pPr>
      <w:proofErr w:type="gramStart"/>
      <w:r w:rsidRPr="00B87189">
        <w:rPr>
          <w:sz w:val="23"/>
          <w:szCs w:val="23"/>
        </w:rPr>
        <w:t>remove</w:t>
      </w:r>
      <w:proofErr w:type="gramEnd"/>
      <w:r w:rsidRPr="00B87189">
        <w:rPr>
          <w:sz w:val="23"/>
          <w:szCs w:val="23"/>
        </w:rPr>
        <w:t xml:space="preserve"> carefully any decorations that have been placed around the facility. </w:t>
      </w:r>
      <w:r w:rsidRPr="00B87189">
        <w:rPr>
          <w:b/>
          <w:sz w:val="23"/>
          <w:szCs w:val="23"/>
        </w:rPr>
        <w:t xml:space="preserve">PLEASE NOTE: </w:t>
      </w:r>
      <w:proofErr w:type="spellStart"/>
      <w:r w:rsidRPr="00B87189">
        <w:rPr>
          <w:sz w:val="23"/>
          <w:szCs w:val="23"/>
        </w:rPr>
        <w:t>sellotape</w:t>
      </w:r>
      <w:proofErr w:type="spellEnd"/>
      <w:r w:rsidRPr="00B87189">
        <w:rPr>
          <w:sz w:val="23"/>
          <w:szCs w:val="23"/>
        </w:rPr>
        <w:t xml:space="preserve"> is not to be used to attach decorations, as it damages the paintwork. Products such as </w:t>
      </w:r>
      <w:proofErr w:type="spellStart"/>
      <w:r w:rsidRPr="00B87189">
        <w:rPr>
          <w:i/>
          <w:sz w:val="23"/>
          <w:szCs w:val="23"/>
        </w:rPr>
        <w:t>blu</w:t>
      </w:r>
      <w:proofErr w:type="spellEnd"/>
      <w:r w:rsidRPr="00B87189">
        <w:rPr>
          <w:i/>
          <w:sz w:val="23"/>
          <w:szCs w:val="23"/>
        </w:rPr>
        <w:t xml:space="preserve"> tack </w:t>
      </w:r>
      <w:r w:rsidRPr="00B87189">
        <w:rPr>
          <w:sz w:val="23"/>
          <w:szCs w:val="23"/>
        </w:rPr>
        <w:t>are preferred, but even these can lift the paint if not removed carefully.</w:t>
      </w:r>
    </w:p>
    <w:p w:rsidR="00FE10D0" w:rsidRDefault="00F629FF" w:rsidP="00FE10D0">
      <w:pPr>
        <w:pStyle w:val="ListParagraph"/>
        <w:numPr>
          <w:ilvl w:val="0"/>
          <w:numId w:val="2"/>
        </w:numPr>
        <w:ind w:right="-755"/>
        <w:jc w:val="both"/>
        <w:rPr>
          <w:sz w:val="23"/>
          <w:szCs w:val="23"/>
        </w:rPr>
      </w:pPr>
      <w:r>
        <w:rPr>
          <w:noProof/>
          <w:sz w:val="23"/>
          <w:szCs w:val="23"/>
          <w:lang w:eastAsia="en-GB"/>
        </w:rPr>
        <w:pict>
          <v:shape id="_x0000_s1036" type="#_x0000_t202" style="position:absolute;left:0;text-align:left;margin-left:414.7pt;margin-top:20.25pt;width:1in;height:17.85pt;z-index:251668480">
            <v:textbox style="mso-next-textbox:#_x0000_s1036">
              <w:txbxContent>
                <w:p w:rsidR="00400A3A" w:rsidRDefault="00400A3A" w:rsidP="00400A3A"/>
              </w:txbxContent>
            </v:textbox>
          </v:shape>
        </w:pict>
      </w:r>
      <w:proofErr w:type="gramStart"/>
      <w:r w:rsidR="003F0734" w:rsidRPr="00B87189">
        <w:rPr>
          <w:sz w:val="23"/>
          <w:szCs w:val="23"/>
        </w:rPr>
        <w:t>ensure</w:t>
      </w:r>
      <w:proofErr w:type="gramEnd"/>
      <w:r w:rsidR="003F0734" w:rsidRPr="00B87189">
        <w:rPr>
          <w:sz w:val="23"/>
          <w:szCs w:val="23"/>
        </w:rPr>
        <w:t xml:space="preserve"> that </w:t>
      </w:r>
      <w:r w:rsidR="00B608E1" w:rsidRPr="00B87189">
        <w:rPr>
          <w:sz w:val="23"/>
          <w:szCs w:val="23"/>
        </w:rPr>
        <w:t>helium balloons are disposed of sensibly and are not allowed to float to the ceiling to the annoyance of other users.</w:t>
      </w:r>
    </w:p>
    <w:p w:rsidR="00FE10D0" w:rsidRPr="00FE10D0" w:rsidRDefault="00FE10D0" w:rsidP="00FE10D0">
      <w:pPr>
        <w:pStyle w:val="ListParagraph"/>
        <w:ind w:left="371" w:right="-755"/>
        <w:jc w:val="both"/>
        <w:rPr>
          <w:sz w:val="23"/>
          <w:szCs w:val="23"/>
        </w:rPr>
      </w:pPr>
    </w:p>
    <w:p w:rsidR="00B608E1" w:rsidRPr="00B608E1" w:rsidRDefault="00F629FF" w:rsidP="00B608E1">
      <w:pPr>
        <w:pStyle w:val="ListParagraph"/>
        <w:numPr>
          <w:ilvl w:val="0"/>
          <w:numId w:val="1"/>
        </w:numPr>
        <w:ind w:left="-709" w:right="-755" w:firstLine="360"/>
        <w:jc w:val="both"/>
        <w:rPr>
          <w:b/>
          <w:sz w:val="24"/>
          <w:szCs w:val="24"/>
        </w:rPr>
      </w:pPr>
      <w:r>
        <w:rPr>
          <w:b/>
          <w:noProof/>
          <w:sz w:val="24"/>
          <w:szCs w:val="24"/>
          <w:lang w:eastAsia="en-GB"/>
        </w:rPr>
        <w:pict>
          <v:shape id="_x0000_s1038" type="#_x0000_t202" style="position:absolute;left:0;text-align:left;margin-left:414.7pt;margin-top:39.9pt;width:1in;height:17.85pt;z-index:251670528">
            <v:textbox style="mso-next-textbox:#_x0000_s1038">
              <w:txbxContent>
                <w:p w:rsidR="00674CE6" w:rsidRDefault="00674CE6" w:rsidP="00674CE6"/>
              </w:txbxContent>
            </v:textbox>
          </v:shape>
        </w:pict>
      </w:r>
      <w:r w:rsidR="00FE10D0">
        <w:rPr>
          <w:b/>
          <w:sz w:val="24"/>
          <w:szCs w:val="24"/>
        </w:rPr>
        <w:t xml:space="preserve">  </w:t>
      </w:r>
      <w:r w:rsidR="00B608E1">
        <w:rPr>
          <w:b/>
          <w:sz w:val="24"/>
          <w:szCs w:val="24"/>
        </w:rPr>
        <w:t xml:space="preserve">When you leave: </w:t>
      </w:r>
      <w:r w:rsidR="00B608E1" w:rsidRPr="00FE10D0">
        <w:rPr>
          <w:sz w:val="23"/>
          <w:szCs w:val="23"/>
        </w:rPr>
        <w:t>we hope that your event will have been a great success, but remember that it will be late when you leave the Centre and that there are houses very near, so please keep the noise to a minimum so our neighbours are not disturbed.</w:t>
      </w:r>
      <w:r w:rsidR="00B608E1">
        <w:rPr>
          <w:sz w:val="24"/>
          <w:szCs w:val="24"/>
        </w:rPr>
        <w:t xml:space="preserve"> </w:t>
      </w:r>
    </w:p>
    <w:sectPr w:rsidR="00B608E1" w:rsidRPr="00B608E1" w:rsidSect="00FE10D0">
      <w:headerReference w:type="even" r:id="rId7"/>
      <w:headerReference w:type="default" r:id="rId8"/>
      <w:footerReference w:type="even" r:id="rId9"/>
      <w:footerReference w:type="default" r:id="rId10"/>
      <w:headerReference w:type="first" r:id="rId11"/>
      <w:footerReference w:type="first" r:id="rId12"/>
      <w:pgSz w:w="11906" w:h="16838"/>
      <w:pgMar w:top="142"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F2" w:rsidRDefault="001435F2" w:rsidP="00E551DF">
      <w:pPr>
        <w:spacing w:after="0" w:line="240" w:lineRule="auto"/>
      </w:pPr>
      <w:r>
        <w:separator/>
      </w:r>
    </w:p>
  </w:endnote>
  <w:endnote w:type="continuationSeparator" w:id="0">
    <w:p w:rsidR="001435F2" w:rsidRDefault="001435F2" w:rsidP="00E551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F2" w:rsidRDefault="001435F2" w:rsidP="00E551DF">
      <w:pPr>
        <w:spacing w:after="0" w:line="240" w:lineRule="auto"/>
      </w:pPr>
      <w:r>
        <w:separator/>
      </w:r>
    </w:p>
  </w:footnote>
  <w:footnote w:type="continuationSeparator" w:id="0">
    <w:p w:rsidR="001435F2" w:rsidRDefault="001435F2" w:rsidP="00E551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DF" w:rsidRDefault="00E551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3FB8"/>
    <w:multiLevelType w:val="hybridMultilevel"/>
    <w:tmpl w:val="891C89F2"/>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nsid w:val="2EBC23B8"/>
    <w:multiLevelType w:val="hybridMultilevel"/>
    <w:tmpl w:val="E59C50B4"/>
    <w:lvl w:ilvl="0" w:tplc="08090009">
      <w:start w:val="1"/>
      <w:numFmt w:val="bullet"/>
      <w:lvlText w:val=""/>
      <w:lvlJc w:val="left"/>
      <w:pPr>
        <w:ind w:left="371" w:hanging="360"/>
      </w:pPr>
      <w:rPr>
        <w:rFonts w:ascii="Wingdings" w:hAnsi="Wingdings"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2">
    <w:nsid w:val="78466AE8"/>
    <w:multiLevelType w:val="hybridMultilevel"/>
    <w:tmpl w:val="456E0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B52801"/>
    <w:rsid w:val="00025BD5"/>
    <w:rsid w:val="000616D0"/>
    <w:rsid w:val="00114155"/>
    <w:rsid w:val="001435F2"/>
    <w:rsid w:val="00167434"/>
    <w:rsid w:val="00231C61"/>
    <w:rsid w:val="002509BE"/>
    <w:rsid w:val="002C230F"/>
    <w:rsid w:val="002D556A"/>
    <w:rsid w:val="003337EF"/>
    <w:rsid w:val="003F0734"/>
    <w:rsid w:val="003F0E45"/>
    <w:rsid w:val="00400A3A"/>
    <w:rsid w:val="005B1B46"/>
    <w:rsid w:val="006679EE"/>
    <w:rsid w:val="00674CE6"/>
    <w:rsid w:val="0078038D"/>
    <w:rsid w:val="008C4C9F"/>
    <w:rsid w:val="009015C3"/>
    <w:rsid w:val="009047EA"/>
    <w:rsid w:val="00907371"/>
    <w:rsid w:val="00945DC4"/>
    <w:rsid w:val="00A52818"/>
    <w:rsid w:val="00A85BB7"/>
    <w:rsid w:val="00B21040"/>
    <w:rsid w:val="00B52801"/>
    <w:rsid w:val="00B608E1"/>
    <w:rsid w:val="00B87189"/>
    <w:rsid w:val="00BE2C97"/>
    <w:rsid w:val="00C06D31"/>
    <w:rsid w:val="00C957D6"/>
    <w:rsid w:val="00CA697D"/>
    <w:rsid w:val="00D05F2F"/>
    <w:rsid w:val="00D11A49"/>
    <w:rsid w:val="00D70A52"/>
    <w:rsid w:val="00E101E9"/>
    <w:rsid w:val="00E22E5A"/>
    <w:rsid w:val="00E551DF"/>
    <w:rsid w:val="00E8596E"/>
    <w:rsid w:val="00E85DBE"/>
    <w:rsid w:val="00EC52F1"/>
    <w:rsid w:val="00F119DC"/>
    <w:rsid w:val="00F629FF"/>
    <w:rsid w:val="00FC42C8"/>
    <w:rsid w:val="00FE10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801"/>
    <w:pPr>
      <w:ind w:left="720"/>
      <w:contextualSpacing/>
    </w:pPr>
  </w:style>
  <w:style w:type="paragraph" w:styleId="BalloonText">
    <w:name w:val="Balloon Text"/>
    <w:basedOn w:val="Normal"/>
    <w:link w:val="BalloonTextChar"/>
    <w:uiPriority w:val="99"/>
    <w:semiHidden/>
    <w:unhideWhenUsed/>
    <w:rsid w:val="0040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3A"/>
    <w:rPr>
      <w:rFonts w:ascii="Tahoma" w:hAnsi="Tahoma" w:cs="Tahoma"/>
      <w:sz w:val="16"/>
      <w:szCs w:val="16"/>
    </w:rPr>
  </w:style>
  <w:style w:type="paragraph" w:styleId="Header">
    <w:name w:val="header"/>
    <w:basedOn w:val="Normal"/>
    <w:link w:val="HeaderChar"/>
    <w:uiPriority w:val="99"/>
    <w:semiHidden/>
    <w:unhideWhenUsed/>
    <w:rsid w:val="00E551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51DF"/>
  </w:style>
  <w:style w:type="paragraph" w:styleId="Footer">
    <w:name w:val="footer"/>
    <w:basedOn w:val="Normal"/>
    <w:link w:val="FooterChar"/>
    <w:uiPriority w:val="99"/>
    <w:semiHidden/>
    <w:unhideWhenUsed/>
    <w:rsid w:val="00E551D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51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14</cp:revision>
  <cp:lastPrinted>2016-03-01T14:22:00Z</cp:lastPrinted>
  <dcterms:created xsi:type="dcterms:W3CDTF">2016-02-06T09:37:00Z</dcterms:created>
  <dcterms:modified xsi:type="dcterms:W3CDTF">2016-04-22T10:31:00Z</dcterms:modified>
</cp:coreProperties>
</file>